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EA" w:rsidRDefault="005D72F2" w:rsidP="005D72F2">
      <w:pPr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D72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8.11.21</w:t>
      </w:r>
    </w:p>
    <w:p w:rsidR="005D72F2" w:rsidRDefault="005D72F2" w:rsidP="005D72F2">
      <w:pPr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D72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53-56</w:t>
      </w:r>
    </w:p>
    <w:p w:rsidR="005D72F2" w:rsidRDefault="005D72F2" w:rsidP="005D72F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Тема «Технология возделывания и народно-хозяйственное значение зерновых бобовых культур»</w:t>
      </w:r>
    </w:p>
    <w:p w:rsidR="005D72F2" w:rsidRDefault="005D72F2" w:rsidP="005D72F2">
      <w:pPr>
        <w:ind w:left="2124"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План:</w:t>
      </w:r>
    </w:p>
    <w:p w:rsidR="005D72F2" w:rsidRPr="002B4589" w:rsidRDefault="005D72F2" w:rsidP="005D72F2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Пользуясь</w:t>
      </w:r>
      <w:r w:rsid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интернет ресурсами </w:t>
      </w:r>
      <w:r w:rsidR="00A75FD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изучить и </w:t>
      </w:r>
      <w:r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описать народно-хозяйственное значение гороха.</w:t>
      </w:r>
    </w:p>
    <w:p w:rsidR="005D72F2" w:rsidRPr="002B4589" w:rsidRDefault="005D72F2" w:rsidP="005D72F2">
      <w:pPr>
        <w:pStyle w:val="a8"/>
        <w:numPr>
          <w:ilvl w:val="0"/>
          <w:numId w:val="23"/>
        </w:numPr>
        <w:rPr>
          <w:sz w:val="24"/>
          <w:szCs w:val="24"/>
        </w:rPr>
      </w:pPr>
      <w:r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Пользуясь</w:t>
      </w:r>
      <w:r w:rsid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интернет ресурсами</w:t>
      </w:r>
      <w:r w:rsidR="00A75FD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изучить и </w:t>
      </w:r>
      <w:r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описать народно-хозяйственное значение сои.</w:t>
      </w:r>
    </w:p>
    <w:p w:rsidR="002B4589" w:rsidRPr="002B4589" w:rsidRDefault="00FF0FFB" w:rsidP="002B4589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Пользуясь, </w:t>
      </w:r>
      <w:r w:rsidR="005D72F2"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интернет ресурсами</w:t>
      </w:r>
      <w:r w:rsidR="00A75FD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изучить и </w:t>
      </w:r>
      <w:r w:rsidR="002B4589"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описать технологию возделывания гороха</w:t>
      </w:r>
      <w:r w:rsidR="005D72F2"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2B4589" w:rsidRPr="002B4589" w:rsidRDefault="00FF0FFB" w:rsidP="002B4589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Пользуясь, </w:t>
      </w:r>
      <w:r w:rsidR="002B4589"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интернет ресурсами </w:t>
      </w:r>
      <w:r w:rsidR="00A75FD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изучить и </w:t>
      </w:r>
      <w:r w:rsidR="002B4589"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описать технологию возделывания сои.</w:t>
      </w:r>
      <w:r w:rsidR="002B4589" w:rsidRPr="002B458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2B4589" w:rsidRDefault="002B4589" w:rsidP="002B4589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2B4589" w:rsidRDefault="002B4589" w:rsidP="002B4589">
      <w:pPr>
        <w:ind w:left="354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D72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8.11.21</w:t>
      </w:r>
    </w:p>
    <w:p w:rsidR="002B4589" w:rsidRDefault="002B4589" w:rsidP="002B4589">
      <w:pPr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D72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57-56</w:t>
      </w:r>
    </w:p>
    <w:p w:rsidR="00FF0FFB" w:rsidRDefault="00FF0FFB" w:rsidP="00FF0FFB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Тема «Технология возделывания и народно-хозяйственное значение картофеля»</w:t>
      </w:r>
    </w:p>
    <w:p w:rsidR="00FF0FFB" w:rsidRDefault="00FF0FFB" w:rsidP="00FF0FFB">
      <w:pPr>
        <w:ind w:left="2124"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План:</w:t>
      </w:r>
    </w:p>
    <w:p w:rsidR="00FF0FFB" w:rsidRPr="00FF0FFB" w:rsidRDefault="00FF0FFB" w:rsidP="00FF0FFB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Пользуясь, интернет ресурсами</w:t>
      </w:r>
      <w:r w:rsidR="00A75FD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изучить и </w:t>
      </w:r>
      <w:r w:rsidRP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описать народно-хозяйственное значение картофеля.</w:t>
      </w:r>
    </w:p>
    <w:p w:rsidR="00FF0FFB" w:rsidRPr="00B86C8E" w:rsidRDefault="00FF0FFB" w:rsidP="00FF0FFB">
      <w:pPr>
        <w:pStyle w:val="a8"/>
        <w:numPr>
          <w:ilvl w:val="0"/>
          <w:numId w:val="24"/>
        </w:numPr>
        <w:rPr>
          <w:sz w:val="24"/>
          <w:szCs w:val="24"/>
        </w:rPr>
      </w:pPr>
      <w:r w:rsidRP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Пользуясь, интернет ресурсами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зарисовать и </w:t>
      </w:r>
      <w:r w:rsidRP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описат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ь куст картофеля</w:t>
      </w:r>
      <w:r w:rsidRPr="00FF0FF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B86C8E" w:rsidRDefault="00B86C8E" w:rsidP="00B86C8E">
      <w:pPr>
        <w:pStyle w:val="a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86C8E" w:rsidRDefault="00B86C8E" w:rsidP="00B86C8E">
      <w:pPr>
        <w:pStyle w:val="a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86C8E" w:rsidRDefault="00B86C8E" w:rsidP="00B86C8E">
      <w:pPr>
        <w:pStyle w:val="a8"/>
        <w:ind w:left="2844" w:firstLine="696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11</w:t>
      </w:r>
      <w:r w:rsidRPr="00B86C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.11.21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.</w:t>
      </w:r>
    </w:p>
    <w:p w:rsidR="00B86C8E" w:rsidRDefault="00B86C8E" w:rsidP="00B86C8E">
      <w:pPr>
        <w:spacing w:after="0" w:line="240" w:lineRule="auto"/>
        <w:ind w:left="708"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бораторно-практическая работа №6</w:t>
      </w:r>
      <w:bookmarkStart w:id="0" w:name="_GoBack"/>
      <w:bookmarkEnd w:id="0"/>
    </w:p>
    <w:p w:rsidR="00B86C8E" w:rsidRDefault="00B86C8E" w:rsidP="00B86C8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ТЕМА: « Вредители и болезни с/х культур»</w:t>
      </w:r>
    </w:p>
    <w:p w:rsidR="00B86C8E" w:rsidRDefault="00B86C8E" w:rsidP="00B86C8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НАИМЕНОВАНИЕ РАБОТЫ: «</w:t>
      </w:r>
      <w:r w:rsidRPr="0079458A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Изучение вредителей и болезней с/х культур»</w:t>
      </w:r>
    </w:p>
    <w:p w:rsidR="00B86C8E" w:rsidRDefault="00B86C8E" w:rsidP="00B86C8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ЦЕЛЬ: «Научиться правильно,  определять по внешнему виду</w:t>
      </w:r>
      <w:r w:rsidRPr="003D377B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вредителей и болезни с/х культур» »</w:t>
      </w:r>
    </w:p>
    <w:p w:rsidR="00B86C8E" w:rsidRDefault="00B86C8E" w:rsidP="00B86C8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ОСНАЩЕННОСТЬ: Интернет ресурсы.</w:t>
      </w:r>
    </w:p>
    <w:p w:rsidR="00B86C8E" w:rsidRDefault="00B86C8E" w:rsidP="00B86C8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ЗАДАНИЯ: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Cs/>
          <w:color w:val="0F0F0F"/>
          <w:kern w:val="36"/>
          <w:sz w:val="20"/>
          <w:szCs w:val="20"/>
        </w:rPr>
      </w:pPr>
      <w:r>
        <w:rPr>
          <w:b/>
          <w:bCs/>
          <w:color w:val="0F0F0F"/>
          <w:kern w:val="36"/>
          <w:sz w:val="20"/>
          <w:szCs w:val="20"/>
        </w:rPr>
        <w:t xml:space="preserve">№1. </w:t>
      </w:r>
      <w:proofErr w:type="gramStart"/>
      <w:r w:rsidRPr="0079458A">
        <w:rPr>
          <w:bCs/>
          <w:color w:val="0F0F0F"/>
          <w:kern w:val="36"/>
          <w:sz w:val="20"/>
          <w:szCs w:val="20"/>
        </w:rPr>
        <w:t>Пользуясь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 </w:t>
      </w:r>
      <w:r>
        <w:rPr>
          <w:bCs/>
          <w:color w:val="0F0F0F"/>
          <w:kern w:val="36"/>
          <w:sz w:val="20"/>
          <w:szCs w:val="20"/>
        </w:rPr>
        <w:t>интернет ресурсами зарисовать грызущих вредителей плодовых деревьев: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               - златогузка;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              - боярышница;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- кольчатый шелкопряд;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- зимняя пяденица;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- розовая листовертка;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333333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- яблоневая горностаевая моль.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333333"/>
          <w:sz w:val="20"/>
          <w:szCs w:val="20"/>
        </w:rPr>
        <w:t>№2</w:t>
      </w:r>
      <w:proofErr w:type="gramStart"/>
      <w:r w:rsidRPr="00D957DB"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>П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ользуясь </w:t>
      </w:r>
      <w:r>
        <w:rPr>
          <w:bCs/>
          <w:color w:val="0F0F0F"/>
          <w:kern w:val="36"/>
          <w:sz w:val="20"/>
          <w:szCs w:val="20"/>
        </w:rPr>
        <w:t>интернет ресурсами зарисовать сосущих вредителей плодовых деревьев: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lastRenderedPageBreak/>
        <w:t>- яблоневая медяница;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 грушевая медяница;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-зеленая яблоневая тля;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 серая яблоневая тля;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- </w:t>
      </w:r>
      <w:proofErr w:type="spellStart"/>
      <w:r>
        <w:rPr>
          <w:bCs/>
          <w:color w:val="0F0F0F"/>
          <w:kern w:val="36"/>
          <w:sz w:val="20"/>
          <w:szCs w:val="20"/>
        </w:rPr>
        <w:t>запятовидная</w:t>
      </w:r>
      <w:proofErr w:type="spellEnd"/>
      <w:r>
        <w:rPr>
          <w:bCs/>
          <w:color w:val="0F0F0F"/>
          <w:kern w:val="36"/>
          <w:sz w:val="20"/>
          <w:szCs w:val="20"/>
        </w:rPr>
        <w:t xml:space="preserve"> щитовка;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 калифорнийская щитовка;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 красный клещ;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 галловый клещ.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№3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</w:t>
      </w:r>
      <w:r w:rsidRPr="00D957DB"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>П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ользуясь </w:t>
      </w:r>
      <w:r>
        <w:rPr>
          <w:bCs/>
          <w:color w:val="0F0F0F"/>
          <w:kern w:val="36"/>
          <w:sz w:val="20"/>
          <w:szCs w:val="20"/>
        </w:rPr>
        <w:t xml:space="preserve">интернет ресурсами зарисовать болезни плодовых деревьев: парша, гниль семечковых, </w:t>
      </w:r>
      <w:proofErr w:type="spellStart"/>
      <w:r>
        <w:rPr>
          <w:bCs/>
          <w:color w:val="0F0F0F"/>
          <w:kern w:val="36"/>
          <w:sz w:val="20"/>
          <w:szCs w:val="20"/>
        </w:rPr>
        <w:t>монилиоз</w:t>
      </w:r>
      <w:proofErr w:type="spellEnd"/>
      <w:r>
        <w:rPr>
          <w:bCs/>
          <w:color w:val="0F0F0F"/>
          <w:kern w:val="36"/>
          <w:sz w:val="20"/>
          <w:szCs w:val="20"/>
        </w:rPr>
        <w:t xml:space="preserve">, </w:t>
      </w:r>
      <w:proofErr w:type="spellStart"/>
      <w:r>
        <w:rPr>
          <w:bCs/>
          <w:color w:val="0F0F0F"/>
          <w:kern w:val="36"/>
          <w:sz w:val="20"/>
          <w:szCs w:val="20"/>
        </w:rPr>
        <w:t>клястероспороз</w:t>
      </w:r>
      <w:proofErr w:type="spellEnd"/>
      <w:r>
        <w:rPr>
          <w:bCs/>
          <w:color w:val="0F0F0F"/>
          <w:kern w:val="36"/>
          <w:sz w:val="20"/>
          <w:szCs w:val="20"/>
        </w:rPr>
        <w:t xml:space="preserve">, </w:t>
      </w:r>
      <w:proofErr w:type="spellStart"/>
      <w:r>
        <w:rPr>
          <w:bCs/>
          <w:color w:val="0F0F0F"/>
          <w:kern w:val="36"/>
          <w:sz w:val="20"/>
          <w:szCs w:val="20"/>
        </w:rPr>
        <w:t>цитоспороз</w:t>
      </w:r>
      <w:proofErr w:type="spellEnd"/>
      <w:r>
        <w:rPr>
          <w:bCs/>
          <w:color w:val="0F0F0F"/>
          <w:kern w:val="36"/>
          <w:sz w:val="20"/>
          <w:szCs w:val="20"/>
        </w:rPr>
        <w:t>, трутовик.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              №4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>П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ользуясь </w:t>
      </w:r>
      <w:r>
        <w:rPr>
          <w:bCs/>
          <w:color w:val="0F0F0F"/>
          <w:kern w:val="36"/>
          <w:sz w:val="20"/>
          <w:szCs w:val="20"/>
        </w:rPr>
        <w:t>интернет ресурсами зарисовать стадии развития колорадского жука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№5 </w:t>
      </w:r>
      <w:proofErr w:type="gramStart"/>
      <w:r w:rsidRPr="0079458A">
        <w:rPr>
          <w:bCs/>
          <w:color w:val="0F0F0F"/>
          <w:kern w:val="36"/>
          <w:sz w:val="20"/>
          <w:szCs w:val="20"/>
        </w:rPr>
        <w:t>Пользуясь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 </w:t>
      </w:r>
      <w:r>
        <w:rPr>
          <w:bCs/>
          <w:color w:val="0F0F0F"/>
          <w:kern w:val="36"/>
          <w:sz w:val="20"/>
          <w:szCs w:val="20"/>
        </w:rPr>
        <w:t>интернет ресурсами зарисовать: проволочника, долгоносика, хлебных жуков, плодожорку,.</w:t>
      </w:r>
    </w:p>
    <w:p w:rsidR="00B86C8E" w:rsidRPr="00D957DB" w:rsidRDefault="00B86C8E" w:rsidP="00B86C8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№6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С</w:t>
      </w:r>
      <w:proofErr w:type="gramEnd"/>
      <w:r>
        <w:rPr>
          <w:bCs/>
          <w:color w:val="0F0F0F"/>
          <w:kern w:val="36"/>
          <w:sz w:val="20"/>
          <w:szCs w:val="20"/>
        </w:rPr>
        <w:t>делать вывод по выполнению задания</w:t>
      </w:r>
    </w:p>
    <w:p w:rsidR="00B86C8E" w:rsidRDefault="00B86C8E" w:rsidP="00B86C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B86C8E" w:rsidRPr="00437731" w:rsidRDefault="00B86C8E" w:rsidP="00B86C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437731">
        <w:rPr>
          <w:b/>
          <w:bCs/>
          <w:color w:val="333333"/>
        </w:rPr>
        <w:t>Ход работы</w:t>
      </w: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B86C8E" w:rsidRPr="00B86C8E" w:rsidRDefault="00B86C8E" w:rsidP="00B86C8E">
      <w:pPr>
        <w:ind w:left="354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12</w:t>
      </w:r>
      <w:r w:rsidRPr="005D72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.11.21</w:t>
      </w: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  <w:r>
        <w:rPr>
          <w:rStyle w:val="a5"/>
        </w:rPr>
        <w:t>Лекция 59-60</w:t>
      </w:r>
    </w:p>
    <w:p w:rsidR="00B86C8E" w:rsidRDefault="00B86C8E" w:rsidP="00B86C8E">
      <w:pPr>
        <w:pStyle w:val="a3"/>
        <w:spacing w:before="0" w:beforeAutospacing="0" w:after="225" w:afterAutospacing="0"/>
        <w:rPr>
          <w:rStyle w:val="a5"/>
        </w:rPr>
      </w:pPr>
      <w:r>
        <w:rPr>
          <w:rStyle w:val="a5"/>
        </w:rPr>
        <w:t>Тема: «Технология возделывания картофеля»</w:t>
      </w:r>
    </w:p>
    <w:p w:rsidR="00B86C8E" w:rsidRPr="009A601D" w:rsidRDefault="00B86C8E" w:rsidP="00B86C8E">
      <w:pPr>
        <w:rPr>
          <w:rFonts w:ascii="Times New Roman" w:hAnsi="Times New Roman" w:cs="Times New Roman"/>
          <w:color w:val="000000" w:themeColor="text1"/>
        </w:rPr>
      </w:pPr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Место в севообороте Картофель примечателен тем, что при использовании удобрений и хорошей обработке почвы он прекрасно переносит повторную посадку. В севообороте его удельный вес варьируется в пределах 25-50%. При посадке стоит придерживаться таких принципов: в качестве предшественников для картофеля подходят озимые и яровые, а также зернобобовые; нельзя сажать картофель после пасленовых; ранний картофель может использоваться 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поукосно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либо в занятом пару после озимой ржи. Минеральное питание и удобрение картофеля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ри естественной плодородности почвы урожайность картофеля составляет 8-15 т/га. Для роста одной тонны клубней и ботвы к нем картофель выберет из почвы азота 5-6 кг, фосфора – 1,5-2 кг, калия – 7-10 кг, что намного 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больше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чем потребляет большинство зерновых. Для компенсации чего очень хорошо подходят органические удобрения, рекомендованный объём внесения 20-40 т/га, а для слабо плодородных почв 40-60 т/га [Разбрасыватели навоза]. Каждая тонна навоза или перегноя добавит 0,2 т/га к урожаю. Для повышения устойчивости картофеля к болезням используются микроудобрения в виде меди, бора, цинка и молибдена. Посевной материал картофеля хорошо обработать в 0,05%-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ным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раствором солей микроэлементов [Протравливатели корнеплодов], либо тем же раствором опрыскивают  сами посадки в фазу завязывания бутонов [Опрыскиватели штанговые]. Обработка почвы Лущение стерни [Бороны дисковые] проводится после уборки стерневого предшественника спустя 2-3 недели [Плуги]. Для эрозионно-опасных районов проводится безотвальная обработка. Раннее весеннее боронование [Сцепки зубовых борон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][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Бороны пружинные] проводится весной в 2 следа, а культивацию на глубину 12-14 см проводят перед посадкой. [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Культиаторы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универсальные]. Такой комплекс применим для легких почв, а для тяжелых почв весной проводят обработку плугами без отвалов на 22-27 см [Плуги], но с установкой предплужников на рабочую глубину 12-14 см. Подготовка клубней к посадке </w:t>
      </w:r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Калибровка и сортировка клубней проводится по фракциям при помощи КСП-25 (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картофеле-сортировального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пункта) [Сортировщики корнеплодов]. Фракция 50-80 г подходит для посадки. Если наблюдается недостаток посадочного материала, то клубки могут разрезаться, при этом их могут дополнительно подвяливать и обрабатывать пестицидами [Протравливатели корнеплодов]. Клубни перебирают и подбирают подходящие за 10-12 дней перед посадкой. 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Протравливание клубней делают, чтобы защитить их от болезней [Протравливатели корнеплодов], кроме того выполняют опудривание золой или смачивание растворами минеральных, а также гуминовых удобрений Посадка Наилучшее время для посадки картофеля, когда температура почвы достигает 7°С. Глубина заделки клубней 6-15 см. Сажают картофель с междурядьями 70 см и шагом  25-35 см [Картофелесажалки].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Способ посадки выбирают наиболее подходящий к текущим условиям. Так гребневая посадка обладает преимуществами в лесостепных районах с достаточной обеспеченность влагой. Гребни нарезают до посадки культиваторами 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гребнеобразователями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[Культиваторы 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гребнеобразователи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]  или же после посадки культиваторами-окучниками [Культиваторы окучники]. На гребневой поверхности земля прогревается быстрее, что позволяет раньше начать посадку. А в района с переизбытком влаги применяют грядово-ленточную посадку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ля посадки создают гряды высотой 35 см и шириной подошвы 140 см. В них растения располагают двумя сближенными рядами с малым междурядьем 30 см и большим 110 см, шаг посадки при это 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выбтрают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равным 30 см. Уход за посадками картофеля Так как 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довсходовый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период достаточно длинный, и за этот период всходит много сорняков, поэтому проводится 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довсходовое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боронование - два раза с интервалом в 5-7 дней проводится. На гребневых посадках можно выполнять междурядную обработку ещё до появления всходов [Культиваторы для междурядной обработки]. После всходов проводят от одной до трех междурядных обработок по необходимости. Традиционно глубина при первой обработке составляет 10-12 см, а 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при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второй 6-8 см. От первой к последующим обработкам защитная зона увеличивается на 5 см с каждой стороны от кустов, начиная с 10 при первом проходе. Вместе с междурядными обработками проводят окучивание. Защита от болезней и вредителей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з-за болезней и вредителей погибает 30% урожая картофеля. Поэтому растения обязательно опрыскивают [Штанговые опрыскиватели]. Так как картофель страдает не только от колорадского жука, но и проволочника, также при его выращивании необходимо уничтожение сорняков. В качестве защиты от нематоды используется горчица и рапс, которые высеваются как промежуточные культуры в севообороте. Фитофтора - одно из самых опасных заболеваний картофеля, которое поражает культуру при избыточной влажности и недостатке микроэлементов, либо при избытке азотных удобрений. Уборка Степень созревания картофеля – наглядно определяется по состоянию его ботвы, её отмирание говорит о готовности урожая к уборке. Важным этапом при уборке картофеля является скашивание оставшейся ботвы и сорняков [</w:t>
      </w:r>
      <w:proofErr w:type="spell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Ботводробители</w:t>
      </w:r>
      <w:proofErr w:type="spell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] для просыхания гребней, быстрого созревания, предупреждения заражения и повышения качества клубней. Для ускорения созревания больных и поздних сортов применяют десикацию - за 10 дней до начала уборки производится опрыскивание хлоратом магния  (25 кг/га). [Опрыскиватели штанговые]. Уборка картофеля на средних и легких почвах производится комбайном [Комбайны картофелеуборочные], выгрузка бункера комбайна производится прямо в грузовой автомобиль. На средних и тяжелых почвах проводят раздельную уборку с укладыванием картофеля в валок [Копатели картофеля] для подсушивания, а потом подбором валка комбайном [Комбайны картофелеуборочные] [Копатели-погрузчики картофеля]. Если почва избыточно 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увлажнена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применяют технологию включающую: выкапывание клубней картофелекопателем [Копатели картофеля] и их ручной сбор с поверхности поля. Сортировка [Сортировщики корнеплодов] и закладка на хранение производится после уборки. При обработке семенного картофеля стараются как можно меньше его повредить, так при наличии менее 25% примесей, его рекомендуют заложить совсем без сортировки. Для хранения картофеля строят специальные </w:t>
      </w:r>
      <w:proofErr w:type="gramStart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>хранилища</w:t>
      </w:r>
      <w:proofErr w:type="gramEnd"/>
      <w:r w:rsidRPr="009A60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оснащённые вентиляционными системами или закапывают бурты с вытяжкой в траншеи.</w:t>
      </w:r>
    </w:p>
    <w:p w:rsidR="00B86C8E" w:rsidRPr="00DB61A3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Arial" w:hAnsi="Arial" w:cs="Arial"/>
          <w:color w:val="434343"/>
          <w:sz w:val="21"/>
          <w:szCs w:val="21"/>
        </w:rPr>
        <w:lastRenderedPageBreak/>
        <w:br/>
      </w:r>
      <w:r w:rsidRPr="00DB61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Домашнее задание: </w:t>
      </w:r>
    </w:p>
    <w:p w:rsidR="00B86C8E" w:rsidRPr="00DB61A3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DB61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-</w:t>
      </w:r>
      <w:r w:rsidRPr="00DB61A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оформить материал в тетрадь и записать таблицу «Технологическая схема производства картофеля.</w:t>
      </w:r>
    </w:p>
    <w:p w:rsidR="00B86C8E" w:rsidRDefault="00B86C8E" w:rsidP="00B86C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1"/>
          <w:szCs w:val="21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B86C8E" w:rsidRDefault="00B86C8E" w:rsidP="00B86C8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</w:p>
    <w:p w:rsidR="00B86C8E" w:rsidRDefault="00B86C8E" w:rsidP="00B86C8E">
      <w:pPr>
        <w:pStyle w:val="a3"/>
        <w:spacing w:before="0" w:beforeAutospacing="0" w:after="225" w:afterAutospacing="0"/>
        <w:ind w:left="2832" w:firstLine="708"/>
        <w:rPr>
          <w:rStyle w:val="a5"/>
        </w:rPr>
      </w:pPr>
    </w:p>
    <w:p w:rsidR="00B86C8E" w:rsidRDefault="00B86C8E" w:rsidP="00B86C8E">
      <w:pPr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B4589" w:rsidRPr="00FF0FFB" w:rsidRDefault="002B4589" w:rsidP="00FF0FFB">
      <w:pPr>
        <w:rPr>
          <w:sz w:val="24"/>
          <w:szCs w:val="24"/>
        </w:rPr>
      </w:pPr>
    </w:p>
    <w:sectPr w:rsidR="002B4589" w:rsidRPr="00FF0FFB" w:rsidSect="005D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52"/>
    <w:multiLevelType w:val="multilevel"/>
    <w:tmpl w:val="000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39F"/>
    <w:multiLevelType w:val="multilevel"/>
    <w:tmpl w:val="EDD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3240"/>
    <w:multiLevelType w:val="multilevel"/>
    <w:tmpl w:val="155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30A36"/>
    <w:multiLevelType w:val="hybridMultilevel"/>
    <w:tmpl w:val="E7AAF380"/>
    <w:lvl w:ilvl="0" w:tplc="31BC7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3671"/>
    <w:multiLevelType w:val="multilevel"/>
    <w:tmpl w:val="ACBC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5D83"/>
    <w:multiLevelType w:val="multilevel"/>
    <w:tmpl w:val="82B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082B"/>
    <w:multiLevelType w:val="multilevel"/>
    <w:tmpl w:val="025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4781B"/>
    <w:multiLevelType w:val="hybridMultilevel"/>
    <w:tmpl w:val="887A2E14"/>
    <w:lvl w:ilvl="0" w:tplc="28A22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645B"/>
    <w:multiLevelType w:val="multilevel"/>
    <w:tmpl w:val="86E2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E0FCE"/>
    <w:multiLevelType w:val="multilevel"/>
    <w:tmpl w:val="2C2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E6843"/>
    <w:multiLevelType w:val="multilevel"/>
    <w:tmpl w:val="486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94220"/>
    <w:multiLevelType w:val="multilevel"/>
    <w:tmpl w:val="E9A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91DFE"/>
    <w:multiLevelType w:val="multilevel"/>
    <w:tmpl w:val="A6CE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31BDE"/>
    <w:multiLevelType w:val="multilevel"/>
    <w:tmpl w:val="AF32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8052F"/>
    <w:multiLevelType w:val="multilevel"/>
    <w:tmpl w:val="2AE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D0B72"/>
    <w:multiLevelType w:val="multilevel"/>
    <w:tmpl w:val="8C9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86D56"/>
    <w:multiLevelType w:val="multilevel"/>
    <w:tmpl w:val="BC0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C36667"/>
    <w:multiLevelType w:val="multilevel"/>
    <w:tmpl w:val="827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B5D7D"/>
    <w:multiLevelType w:val="multilevel"/>
    <w:tmpl w:val="BD0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5267C"/>
    <w:multiLevelType w:val="multilevel"/>
    <w:tmpl w:val="5066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A5C0B"/>
    <w:multiLevelType w:val="multilevel"/>
    <w:tmpl w:val="9F3E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0574E"/>
    <w:multiLevelType w:val="multilevel"/>
    <w:tmpl w:val="02F4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13784"/>
    <w:multiLevelType w:val="multilevel"/>
    <w:tmpl w:val="E2B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666DA"/>
    <w:multiLevelType w:val="multilevel"/>
    <w:tmpl w:val="F24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6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15"/>
  </w:num>
  <w:num w:numId="21">
    <w:abstractNumId w:val="6"/>
  </w:num>
  <w:num w:numId="22">
    <w:abstractNumId w:val="5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28"/>
    <w:rsid w:val="00032535"/>
    <w:rsid w:val="000E7047"/>
    <w:rsid w:val="001566AC"/>
    <w:rsid w:val="001E165E"/>
    <w:rsid w:val="001F0DEA"/>
    <w:rsid w:val="0025244A"/>
    <w:rsid w:val="002B4589"/>
    <w:rsid w:val="003251BC"/>
    <w:rsid w:val="00430361"/>
    <w:rsid w:val="0049326B"/>
    <w:rsid w:val="004E0F89"/>
    <w:rsid w:val="00502C82"/>
    <w:rsid w:val="005D72F2"/>
    <w:rsid w:val="0061736D"/>
    <w:rsid w:val="00630B67"/>
    <w:rsid w:val="00662E59"/>
    <w:rsid w:val="006E5419"/>
    <w:rsid w:val="00733B8F"/>
    <w:rsid w:val="008C1128"/>
    <w:rsid w:val="00983AD7"/>
    <w:rsid w:val="009A3F90"/>
    <w:rsid w:val="00A75FD1"/>
    <w:rsid w:val="00B66F45"/>
    <w:rsid w:val="00B706D3"/>
    <w:rsid w:val="00B72E41"/>
    <w:rsid w:val="00B86C8E"/>
    <w:rsid w:val="00C079BE"/>
    <w:rsid w:val="00C15B16"/>
    <w:rsid w:val="00D17AEC"/>
    <w:rsid w:val="00DB66E3"/>
    <w:rsid w:val="00E251E8"/>
    <w:rsid w:val="00E62441"/>
    <w:rsid w:val="00F832E9"/>
    <w:rsid w:val="00FC51F7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8"/>
  </w:style>
  <w:style w:type="paragraph" w:styleId="2">
    <w:name w:val="heading 2"/>
    <w:basedOn w:val="a"/>
    <w:next w:val="a"/>
    <w:link w:val="20"/>
    <w:uiPriority w:val="9"/>
    <w:unhideWhenUsed/>
    <w:qFormat/>
    <w:rsid w:val="00B72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2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C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B72E41"/>
    <w:rPr>
      <w:i/>
      <w:iCs/>
    </w:rPr>
  </w:style>
  <w:style w:type="character" w:styleId="a5">
    <w:name w:val="Strong"/>
    <w:basedOn w:val="a0"/>
    <w:uiPriority w:val="22"/>
    <w:qFormat/>
    <w:rsid w:val="00B72E41"/>
    <w:rPr>
      <w:b/>
      <w:bCs/>
    </w:rPr>
  </w:style>
  <w:style w:type="character" w:styleId="a6">
    <w:name w:val="Hyperlink"/>
    <w:basedOn w:val="a0"/>
    <w:uiPriority w:val="99"/>
    <w:semiHidden/>
    <w:unhideWhenUsed/>
    <w:rsid w:val="00B72E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2E4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02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2C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renderblock">
    <w:name w:val="article-render__block"/>
    <w:basedOn w:val="a"/>
    <w:rsid w:val="001E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18</cp:revision>
  <dcterms:created xsi:type="dcterms:W3CDTF">2020-10-03T13:17:00Z</dcterms:created>
  <dcterms:modified xsi:type="dcterms:W3CDTF">2013-01-08T21:13:00Z</dcterms:modified>
</cp:coreProperties>
</file>