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Тема: Механическая асфиксия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Укажите ОДИН правильный ответ:</w:t>
      </w:r>
    </w:p>
    <w:p w:rsidR="008806B0" w:rsidRPr="008806B0" w:rsidRDefault="008806B0" w:rsidP="008806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механической асфиксии нарушение внешнего дыхания обусловлено: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 Воздействием высокой температуры.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 Механическим фактором.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 Отравлением.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 Изменением барометрического давления.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 Травмой грудной клетки.</w:t>
      </w:r>
    </w:p>
    <w:p w:rsidR="008806B0" w:rsidRPr="008806B0" w:rsidRDefault="008806B0" w:rsidP="008806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Механическая асфиксия может быть следствием: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 Отравления цианистым калием.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 Травмы грудного отдела позвоночника.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 Нарушения механизмов регуляции дыхания.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 </w:t>
      </w:r>
      <w:proofErr w:type="spellStart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Сдавления</w:t>
      </w:r>
      <w:proofErr w:type="spellEnd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шеи.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 Перелома шейного отдела позвоночника.</w:t>
      </w:r>
    </w:p>
    <w:p w:rsidR="008806B0" w:rsidRPr="008806B0" w:rsidRDefault="008806B0" w:rsidP="008806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Механическая асфиксия может быть следствием: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 </w:t>
      </w:r>
      <w:proofErr w:type="spellStart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Сдавления</w:t>
      </w:r>
      <w:proofErr w:type="spellEnd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грудной клетки и живота.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 </w:t>
      </w:r>
      <w:proofErr w:type="spellStart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Сдавления</w:t>
      </w:r>
      <w:proofErr w:type="spellEnd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головы.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3 </w:t>
      </w:r>
      <w:proofErr w:type="spellStart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Сдавления</w:t>
      </w:r>
      <w:proofErr w:type="spellEnd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нижних конечностей.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 Ушиба органов грудной клетки.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 Разрыва спинного мозга.</w:t>
      </w:r>
    </w:p>
    <w:p w:rsidR="008806B0" w:rsidRPr="008806B0" w:rsidRDefault="008806B0" w:rsidP="008806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Механическая асфиксия может быть следствием: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 Отравления угарным газом.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 Закрытия дыхательных отверстий и дыхательных путей.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 Возбуждения блуждающего нерва.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 Попадания воды в пазуху клиновидной кости.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 Пареза лицевого нерва.</w:t>
      </w:r>
    </w:p>
    <w:p w:rsidR="008806B0" w:rsidRPr="008806B0" w:rsidRDefault="008806B0" w:rsidP="008806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Механическая асфиксия может быть следствием: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 Наличия диатомового планктона в лёгких.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 Гипертрофии миокарда.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 Разгерметизации летательного аппарата.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 Воздушной эмболии.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 Пребывания в ограниченном замкнутом пространстве.</w:t>
      </w:r>
    </w:p>
    <w:p w:rsidR="008806B0" w:rsidRPr="008806B0" w:rsidRDefault="008806B0" w:rsidP="008806B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proofErr w:type="spellStart"/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Сдавление</w:t>
      </w:r>
      <w:proofErr w:type="spellEnd"/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 xml:space="preserve"> груди и живота – вид компрессионной механической асфиксии,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который возникает вследствие: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 Множественных переломов ребер при механической травме.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 Нарушения иннервации дыхательной мускулатуры в результате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компрессионных переломов тел позвонков в </w:t>
      </w:r>
      <w:proofErr w:type="gramStart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грудном</w:t>
      </w:r>
      <w:proofErr w:type="gramEnd"/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 брюшном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отделов.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 Открытого пневмоторакса от проникающего повреждения в области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грудной клетки.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 Ограничения дыхательных экскурсий лёгких и нарушения</w:t>
      </w:r>
    </w:p>
    <w:p w:rsidR="008806B0" w:rsidRPr="008806B0" w:rsidRDefault="008806B0" w:rsidP="008806B0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8806B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кровообращения от сильного давления на грудь и живот.</w:t>
      </w:r>
    </w:p>
    <w:p w:rsidR="00B95AAF" w:rsidRDefault="00B95AAF" w:rsidP="008806B0">
      <w:pPr>
        <w:ind w:hanging="993"/>
        <w:rPr>
          <w:rFonts w:ascii="Times New Roman" w:hAnsi="Times New Roman" w:cs="Times New Roman"/>
          <w:sz w:val="24"/>
        </w:rPr>
      </w:pPr>
    </w:p>
    <w:p w:rsidR="008806B0" w:rsidRPr="008806B0" w:rsidRDefault="008806B0" w:rsidP="008806B0">
      <w:pPr>
        <w:ind w:hanging="993"/>
        <w:rPr>
          <w:rFonts w:ascii="Times New Roman" w:hAnsi="Times New Roman" w:cs="Times New Roman"/>
          <w:sz w:val="24"/>
        </w:rPr>
      </w:pPr>
      <w:r w:rsidRPr="008806B0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ответьте на тесы, запишите, что такое </w:t>
      </w:r>
      <w:proofErr w:type="spellStart"/>
      <w:r>
        <w:rPr>
          <w:rFonts w:ascii="Times New Roman" w:hAnsi="Times New Roman" w:cs="Times New Roman"/>
          <w:sz w:val="24"/>
        </w:rPr>
        <w:t>электротравма</w:t>
      </w:r>
      <w:proofErr w:type="spellEnd"/>
      <w:r>
        <w:rPr>
          <w:rFonts w:ascii="Times New Roman" w:hAnsi="Times New Roman" w:cs="Times New Roman"/>
          <w:sz w:val="24"/>
        </w:rPr>
        <w:t xml:space="preserve">, первая помощь при </w:t>
      </w:r>
      <w:proofErr w:type="spellStart"/>
      <w:r>
        <w:rPr>
          <w:rFonts w:ascii="Times New Roman" w:hAnsi="Times New Roman" w:cs="Times New Roman"/>
          <w:sz w:val="24"/>
        </w:rPr>
        <w:t>электротравме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8806B0" w:rsidRPr="008806B0" w:rsidSect="00880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89F"/>
    <w:multiLevelType w:val="hybridMultilevel"/>
    <w:tmpl w:val="CCB4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02"/>
    <w:rsid w:val="008806B0"/>
    <w:rsid w:val="00B95AAF"/>
    <w:rsid w:val="00DD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2021-11-08T16:26:00Z</dcterms:created>
  <dcterms:modified xsi:type="dcterms:W3CDTF">2021-11-08T16:46:00Z</dcterms:modified>
</cp:coreProperties>
</file>